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5EF3" w:rsidRDefault="00F55EF3">
      <w:pPr>
        <w:framePr w:h="1584" w:wrap="notBeside" w:vAnchor="text" w:hAnchor="text" w:xAlign="center" w:y="1"/>
        <w:jc w:val="center"/>
        <w:rPr>
          <w:sz w:val="2"/>
          <w:szCs w:val="2"/>
        </w:rPr>
      </w:pPr>
    </w:p>
    <w:p w:rsidR="00F55EF3" w:rsidRPr="00D87821" w:rsidRDefault="00E96EB1" w:rsidP="00E96EB1">
      <w:pPr>
        <w:pStyle w:val="10"/>
        <w:keepNext/>
        <w:keepLines/>
        <w:shd w:val="clear" w:color="auto" w:fill="auto"/>
        <w:spacing w:before="0"/>
        <w:jc w:val="left"/>
      </w:pPr>
      <w:r>
        <w:rPr>
          <w:rFonts w:ascii="Tahoma" w:eastAsia="Tahoma" w:hAnsi="Tahoma" w:cs="Tahoma"/>
          <w:b w:val="0"/>
          <w:bCs w:val="0"/>
          <w:sz w:val="2"/>
          <w:szCs w:val="2"/>
        </w:rPr>
        <w:t>Пи</w:t>
      </w:r>
    </w:p>
    <w:p w:rsidR="00F55EF3" w:rsidRPr="00D87821" w:rsidRDefault="00E96EB1" w:rsidP="00E96EB1">
      <w:pPr>
        <w:pStyle w:val="30"/>
        <w:shd w:val="clear" w:color="auto" w:fill="auto"/>
        <w:spacing w:before="0" w:after="191" w:line="180" w:lineRule="exact"/>
        <w:ind w:left="60"/>
        <w:jc w:val="left"/>
        <w:rPr>
          <w:sz w:val="24"/>
          <w:szCs w:val="24"/>
        </w:rPr>
      </w:pPr>
      <w:r w:rsidRPr="0078329B">
        <w:rPr>
          <w:sz w:val="24"/>
          <w:szCs w:val="24"/>
        </w:rPr>
        <w:t xml:space="preserve">                                                        Письмо №</w:t>
      </w:r>
      <w:r w:rsidR="005B69FF" w:rsidRPr="00D87821">
        <w:rPr>
          <w:sz w:val="24"/>
          <w:szCs w:val="24"/>
        </w:rPr>
        <w:t>337</w:t>
      </w:r>
      <w:r w:rsidR="00D87821">
        <w:rPr>
          <w:sz w:val="24"/>
          <w:szCs w:val="24"/>
        </w:rPr>
        <w:t xml:space="preserve"> от 17марта 2026г</w:t>
      </w:r>
    </w:p>
    <w:p w:rsidR="00E96EB1" w:rsidRPr="0078329B" w:rsidRDefault="00E96EB1" w:rsidP="00E96EB1">
      <w:pPr>
        <w:pStyle w:val="30"/>
        <w:shd w:val="clear" w:color="auto" w:fill="auto"/>
        <w:spacing w:before="0" w:after="191" w:line="180" w:lineRule="exact"/>
        <w:ind w:left="60"/>
        <w:jc w:val="left"/>
        <w:rPr>
          <w:sz w:val="24"/>
          <w:szCs w:val="24"/>
        </w:rPr>
      </w:pPr>
      <w:r w:rsidRPr="0078329B">
        <w:rPr>
          <w:sz w:val="24"/>
          <w:szCs w:val="24"/>
        </w:rPr>
        <w:t xml:space="preserve">                                                                        Руководителям образовательных</w:t>
      </w:r>
    </w:p>
    <w:p w:rsidR="00E96EB1" w:rsidRPr="0078329B" w:rsidRDefault="00E96EB1" w:rsidP="00E96EB1">
      <w:pPr>
        <w:pStyle w:val="30"/>
        <w:shd w:val="clear" w:color="auto" w:fill="auto"/>
        <w:spacing w:before="0" w:after="191" w:line="180" w:lineRule="exact"/>
        <w:ind w:left="60"/>
        <w:jc w:val="left"/>
        <w:rPr>
          <w:sz w:val="24"/>
          <w:szCs w:val="24"/>
        </w:rPr>
      </w:pPr>
      <w:r w:rsidRPr="0078329B">
        <w:rPr>
          <w:sz w:val="24"/>
          <w:szCs w:val="24"/>
        </w:rPr>
        <w:t xml:space="preserve">                                                                         </w:t>
      </w:r>
      <w:r w:rsidR="00573940">
        <w:rPr>
          <w:sz w:val="24"/>
          <w:szCs w:val="24"/>
        </w:rPr>
        <w:t>о</w:t>
      </w:r>
      <w:r w:rsidRPr="0078329B">
        <w:rPr>
          <w:sz w:val="24"/>
          <w:szCs w:val="24"/>
        </w:rPr>
        <w:t>рганизаций района</w:t>
      </w:r>
    </w:p>
    <w:p w:rsidR="00E96EB1" w:rsidRPr="0078329B" w:rsidRDefault="00E96EB1" w:rsidP="00573940">
      <w:pPr>
        <w:pStyle w:val="30"/>
        <w:shd w:val="clear" w:color="auto" w:fill="auto"/>
        <w:spacing w:before="0" w:after="191" w:line="180" w:lineRule="exact"/>
        <w:jc w:val="left"/>
        <w:rPr>
          <w:sz w:val="24"/>
          <w:szCs w:val="24"/>
        </w:rPr>
      </w:pPr>
    </w:p>
    <w:p w:rsidR="00F55EF3" w:rsidRPr="0078329B" w:rsidRDefault="00E96EB1" w:rsidP="00E96EB1">
      <w:pPr>
        <w:pStyle w:val="40"/>
        <w:shd w:val="clear" w:color="auto" w:fill="auto"/>
        <w:tabs>
          <w:tab w:val="left" w:pos="4918"/>
        </w:tabs>
        <w:spacing w:before="0" w:after="92" w:line="280" w:lineRule="exact"/>
        <w:ind w:left="200"/>
        <w:rPr>
          <w:sz w:val="24"/>
          <w:szCs w:val="24"/>
        </w:rPr>
      </w:pPr>
      <w:bookmarkStart w:id="0" w:name="_GoBack"/>
      <w:r w:rsidRPr="0078329B">
        <w:rPr>
          <w:sz w:val="24"/>
          <w:szCs w:val="24"/>
        </w:rPr>
        <w:t>Об утверждении типового дизайна школьной формы обучающихся в общеобразовательных организациях района</w:t>
      </w:r>
    </w:p>
    <w:bookmarkEnd w:id="0"/>
    <w:p w:rsidR="00F55EF3" w:rsidRPr="0078329B" w:rsidRDefault="00573940">
      <w:pPr>
        <w:pStyle w:val="20"/>
        <w:shd w:val="clear" w:color="auto" w:fill="auto"/>
        <w:spacing w:after="0" w:line="346" w:lineRule="exact"/>
        <w:ind w:firstLine="8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МКУ «Управление образования» и </w:t>
      </w:r>
      <w:r w:rsidR="00F33606" w:rsidRPr="0078329B">
        <w:rPr>
          <w:sz w:val="24"/>
          <w:szCs w:val="24"/>
        </w:rPr>
        <w:t>Министерство образования и нау</w:t>
      </w:r>
      <w:r>
        <w:rPr>
          <w:sz w:val="24"/>
          <w:szCs w:val="24"/>
        </w:rPr>
        <w:t>ки Республики Дагестан направляю</w:t>
      </w:r>
      <w:r w:rsidR="00F33606" w:rsidRPr="0078329B">
        <w:rPr>
          <w:sz w:val="24"/>
          <w:szCs w:val="24"/>
        </w:rPr>
        <w:t>т для сведения и учета в работе приказ Министерства образования и науки Республики Дагестан от 06.03.2026 г. № 06-246/26 «Об утверждении типового дизайна школьной формы обучающихся общеобразовательных организаций, расположенных на территории Республики Дагестан».</w:t>
      </w:r>
    </w:p>
    <w:p w:rsidR="00F55EF3" w:rsidRPr="0078329B" w:rsidRDefault="00F33606">
      <w:pPr>
        <w:pStyle w:val="20"/>
        <w:shd w:val="clear" w:color="auto" w:fill="auto"/>
        <w:tabs>
          <w:tab w:val="left" w:pos="538"/>
        </w:tabs>
        <w:spacing w:after="0" w:line="346" w:lineRule="exact"/>
        <w:ind w:firstLine="880"/>
        <w:jc w:val="both"/>
        <w:rPr>
          <w:sz w:val="24"/>
          <w:szCs w:val="24"/>
        </w:rPr>
      </w:pPr>
      <w:r w:rsidRPr="0078329B">
        <w:rPr>
          <w:sz w:val="24"/>
          <w:szCs w:val="24"/>
        </w:rPr>
        <w:t>Одновременно сообщаем, что постановлением Правительства Республики Дагестан от 11 декабря 2025 г. № 390 внесены изменения в постановление Правительства Республики Дагестан от 11 июня 2013 г. №</w:t>
      </w:r>
      <w:r w:rsidRPr="0078329B">
        <w:rPr>
          <w:sz w:val="24"/>
          <w:szCs w:val="24"/>
        </w:rPr>
        <w:tab/>
        <w:t>303 «Об утверждении Единых требований к школьной одежде</w:t>
      </w:r>
    </w:p>
    <w:p w:rsidR="00F55EF3" w:rsidRPr="0078329B" w:rsidRDefault="00F33606">
      <w:pPr>
        <w:pStyle w:val="20"/>
        <w:shd w:val="clear" w:color="auto" w:fill="auto"/>
        <w:spacing w:after="0" w:line="346" w:lineRule="exact"/>
        <w:jc w:val="both"/>
        <w:rPr>
          <w:sz w:val="24"/>
          <w:szCs w:val="24"/>
        </w:rPr>
      </w:pPr>
      <w:r w:rsidRPr="0078329B">
        <w:rPr>
          <w:sz w:val="24"/>
          <w:szCs w:val="24"/>
        </w:rPr>
        <w:t>обучающихся по образовательным программам начального общего, основного общего и среднего общего образования в Республике Дагестан». Указанные изменения вступают в законную силу с 1 мая 2026 года.</w:t>
      </w:r>
    </w:p>
    <w:p w:rsidR="00F55EF3" w:rsidRPr="0078329B" w:rsidRDefault="00F33606">
      <w:pPr>
        <w:pStyle w:val="20"/>
        <w:shd w:val="clear" w:color="auto" w:fill="auto"/>
        <w:spacing w:after="0" w:line="346" w:lineRule="exact"/>
        <w:ind w:firstLine="880"/>
        <w:jc w:val="both"/>
        <w:rPr>
          <w:sz w:val="24"/>
          <w:szCs w:val="24"/>
        </w:rPr>
      </w:pPr>
      <w:r w:rsidRPr="0078329B">
        <w:rPr>
          <w:sz w:val="24"/>
          <w:szCs w:val="24"/>
        </w:rPr>
        <w:t>В целях обеспечения единых подходов к реализации требований действующего законодательства предлагаем:</w:t>
      </w:r>
    </w:p>
    <w:p w:rsidR="00F55EF3" w:rsidRPr="0078329B" w:rsidRDefault="00F33606">
      <w:pPr>
        <w:pStyle w:val="20"/>
        <w:shd w:val="clear" w:color="auto" w:fill="auto"/>
        <w:spacing w:after="0" w:line="346" w:lineRule="exact"/>
        <w:ind w:firstLine="880"/>
        <w:jc w:val="both"/>
        <w:rPr>
          <w:sz w:val="24"/>
          <w:szCs w:val="24"/>
        </w:rPr>
      </w:pPr>
      <w:r w:rsidRPr="0078329B">
        <w:rPr>
          <w:sz w:val="24"/>
          <w:szCs w:val="24"/>
        </w:rPr>
        <w:t>проанализировать локальные нормативные акты образовательных организаций на предмет их соответствия положениям постановления Правительства Республики Дагестан от 11.06.2013 № 303 (в редакции от 11.12.2025) и приказа Минобрнауки Республики Дагестан от 06.03.2026 г. № 06-246/26 при необходимости внести соответствующие изменения;</w:t>
      </w:r>
    </w:p>
    <w:p w:rsidR="00E96EB1" w:rsidRPr="0078329B" w:rsidRDefault="00F33606" w:rsidP="00E96EB1">
      <w:pPr>
        <w:pStyle w:val="20"/>
        <w:shd w:val="clear" w:color="auto" w:fill="auto"/>
        <w:spacing w:after="0" w:line="346" w:lineRule="exact"/>
        <w:ind w:firstLine="880"/>
        <w:jc w:val="both"/>
        <w:rPr>
          <w:sz w:val="24"/>
          <w:szCs w:val="24"/>
        </w:rPr>
      </w:pPr>
      <w:r w:rsidRPr="0078329B">
        <w:rPr>
          <w:sz w:val="24"/>
          <w:szCs w:val="24"/>
        </w:rPr>
        <w:t>обеспечить информирование родителей (законных представителей) о планируемых изм</w:t>
      </w:r>
      <w:r w:rsidR="00E96EB1" w:rsidRPr="0078329B">
        <w:rPr>
          <w:sz w:val="24"/>
          <w:szCs w:val="24"/>
        </w:rPr>
        <w:t>енениях в установленном порядке</w:t>
      </w:r>
    </w:p>
    <w:p w:rsidR="00E96EB1" w:rsidRPr="005B69FF" w:rsidRDefault="00E96EB1" w:rsidP="00E96EB1">
      <w:pPr>
        <w:pStyle w:val="20"/>
        <w:shd w:val="clear" w:color="auto" w:fill="auto"/>
        <w:spacing w:after="0" w:line="346" w:lineRule="exact"/>
        <w:ind w:firstLine="880"/>
        <w:jc w:val="both"/>
        <w:rPr>
          <w:sz w:val="24"/>
          <w:szCs w:val="24"/>
        </w:rPr>
      </w:pPr>
      <w:r w:rsidRPr="0078329B">
        <w:rPr>
          <w:sz w:val="24"/>
          <w:szCs w:val="24"/>
        </w:rPr>
        <w:t>организовать процедуру ознакомления родителей (законных представителей) с принятыми изменениями под подпись, с фиксацией факта ознакомления в документах образовательной организации</w:t>
      </w:r>
      <w:r w:rsidR="0078329B">
        <w:rPr>
          <w:sz w:val="24"/>
          <w:szCs w:val="24"/>
        </w:rPr>
        <w:t xml:space="preserve">. </w:t>
      </w:r>
      <w:r w:rsidRPr="0078329B">
        <w:rPr>
          <w:sz w:val="24"/>
          <w:szCs w:val="24"/>
        </w:rPr>
        <w:t>Информацию о принятых мерах п</w:t>
      </w:r>
      <w:r w:rsidR="00573940">
        <w:rPr>
          <w:sz w:val="24"/>
          <w:szCs w:val="24"/>
        </w:rPr>
        <w:t>росим направить в срок до 1</w:t>
      </w:r>
      <w:r w:rsidRPr="0078329B">
        <w:rPr>
          <w:sz w:val="24"/>
          <w:szCs w:val="24"/>
        </w:rPr>
        <w:t>5 м</w:t>
      </w:r>
      <w:r w:rsidR="00573940">
        <w:rPr>
          <w:sz w:val="24"/>
          <w:szCs w:val="24"/>
        </w:rPr>
        <w:t>ая. 2026г.</w:t>
      </w:r>
      <w:r w:rsidR="005B69FF">
        <w:rPr>
          <w:sz w:val="24"/>
          <w:szCs w:val="24"/>
        </w:rPr>
        <w:t xml:space="preserve"> на адрес почты: </w:t>
      </w:r>
      <w:r w:rsidR="005B69FF">
        <w:rPr>
          <w:sz w:val="24"/>
          <w:szCs w:val="24"/>
          <w:lang w:val="en-US"/>
        </w:rPr>
        <w:t>sergokalarop</w:t>
      </w:r>
      <w:r w:rsidR="005B69FF" w:rsidRPr="005B69FF">
        <w:rPr>
          <w:sz w:val="24"/>
          <w:szCs w:val="24"/>
        </w:rPr>
        <w:t>@</w:t>
      </w:r>
      <w:r w:rsidR="005B69FF">
        <w:rPr>
          <w:sz w:val="24"/>
          <w:szCs w:val="24"/>
          <w:lang w:val="en-US"/>
        </w:rPr>
        <w:t>mail</w:t>
      </w:r>
      <w:r w:rsidR="005B69FF">
        <w:rPr>
          <w:sz w:val="24"/>
          <w:szCs w:val="24"/>
        </w:rPr>
        <w:t>.</w:t>
      </w:r>
      <w:r w:rsidR="005B69FF">
        <w:rPr>
          <w:sz w:val="24"/>
          <w:szCs w:val="24"/>
          <w:lang w:val="en-US"/>
        </w:rPr>
        <w:t>ru</w:t>
      </w:r>
    </w:p>
    <w:p w:rsidR="00573940" w:rsidRDefault="00573940" w:rsidP="00E96EB1">
      <w:pPr>
        <w:pStyle w:val="20"/>
        <w:shd w:val="clear" w:color="auto" w:fill="auto"/>
        <w:spacing w:after="0" w:line="346" w:lineRule="exact"/>
        <w:ind w:firstLine="880"/>
        <w:jc w:val="both"/>
        <w:rPr>
          <w:sz w:val="24"/>
          <w:szCs w:val="24"/>
        </w:rPr>
      </w:pPr>
      <w:r>
        <w:rPr>
          <w:sz w:val="24"/>
          <w:szCs w:val="24"/>
        </w:rPr>
        <w:t>Приложение:  в электронном виде.</w:t>
      </w:r>
    </w:p>
    <w:p w:rsidR="00573940" w:rsidRDefault="00573940" w:rsidP="00E96EB1">
      <w:pPr>
        <w:pStyle w:val="20"/>
        <w:shd w:val="clear" w:color="auto" w:fill="auto"/>
        <w:spacing w:after="0" w:line="346" w:lineRule="exact"/>
        <w:ind w:firstLine="880"/>
        <w:jc w:val="both"/>
        <w:rPr>
          <w:sz w:val="24"/>
          <w:szCs w:val="24"/>
        </w:rPr>
      </w:pPr>
    </w:p>
    <w:p w:rsidR="00573940" w:rsidRDefault="00573940" w:rsidP="00E96EB1">
      <w:pPr>
        <w:pStyle w:val="20"/>
        <w:shd w:val="clear" w:color="auto" w:fill="auto"/>
        <w:spacing w:after="0" w:line="346" w:lineRule="exact"/>
        <w:ind w:firstLine="880"/>
        <w:jc w:val="both"/>
        <w:rPr>
          <w:sz w:val="24"/>
          <w:szCs w:val="24"/>
        </w:rPr>
      </w:pPr>
    </w:p>
    <w:p w:rsidR="00573940" w:rsidRPr="0078329B" w:rsidRDefault="00573940" w:rsidP="00E96EB1">
      <w:pPr>
        <w:pStyle w:val="20"/>
        <w:shd w:val="clear" w:color="auto" w:fill="auto"/>
        <w:spacing w:after="0" w:line="346" w:lineRule="exact"/>
        <w:ind w:firstLine="8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Начальник МКУ «Управление образования»:                   Х.Н.Исаева.             </w:t>
      </w:r>
    </w:p>
    <w:p w:rsidR="00F55EF3" w:rsidRDefault="00F55EF3">
      <w:pPr>
        <w:pStyle w:val="50"/>
        <w:shd w:val="clear" w:color="auto" w:fill="auto"/>
        <w:spacing w:after="0" w:line="206" w:lineRule="exact"/>
        <w:ind w:right="8160"/>
      </w:pPr>
    </w:p>
    <w:sectPr w:rsidR="00F55EF3">
      <w:pgSz w:w="11900" w:h="16840"/>
      <w:pgMar w:top="1344" w:right="810" w:bottom="1344" w:left="16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1456" w:rsidRDefault="00211456">
      <w:r>
        <w:separator/>
      </w:r>
    </w:p>
  </w:endnote>
  <w:endnote w:type="continuationSeparator" w:id="0">
    <w:p w:rsidR="00211456" w:rsidRDefault="00211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1456" w:rsidRDefault="00211456"/>
  </w:footnote>
  <w:footnote w:type="continuationSeparator" w:id="0">
    <w:p w:rsidR="00211456" w:rsidRDefault="0021145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EF3"/>
    <w:rsid w:val="00211456"/>
    <w:rsid w:val="00573940"/>
    <w:rsid w:val="005B69FF"/>
    <w:rsid w:val="0078329B"/>
    <w:rsid w:val="00D87821"/>
    <w:rsid w:val="00E96EB1"/>
    <w:rsid w:val="00F33606"/>
    <w:rsid w:val="00F55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1A033"/>
  <w15:docId w15:val="{4278B63D-6002-4C02-BAA8-47BA42C4B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Exact">
    <w:name w:val="Основной текст (5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6Exact">
    <w:name w:val="Основной текст (6) Exact"/>
    <w:basedOn w:val="a0"/>
    <w:link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6Exact0">
    <w:name w:val="Основной текст (6) + Полужирный Exact"/>
    <w:basedOn w:val="6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11pt">
    <w:name w:val="Основной текст (4) + 11 pt;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6pt">
    <w:name w:val="Основной текст (4) + 6 pt;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46pt0">
    <w:name w:val="Основной текст (4) + 6 pt;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59pt">
    <w:name w:val="Основной текст (5) + 9 pt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58pt">
    <w:name w:val="Основной текст (5) + 8 pt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240" w:after="180" w:line="0" w:lineRule="atLeas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120" w:line="238" w:lineRule="exac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before="120" w:line="248" w:lineRule="exact"/>
      <w:jc w:val="both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60" w:line="365" w:lineRule="exac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0" w:lineRule="atLeas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after="240" w:line="0" w:lineRule="atLeast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PC</cp:lastModifiedBy>
  <cp:revision>3</cp:revision>
  <dcterms:created xsi:type="dcterms:W3CDTF">2026-03-18T11:15:00Z</dcterms:created>
  <dcterms:modified xsi:type="dcterms:W3CDTF">2026-03-18T12:26:00Z</dcterms:modified>
</cp:coreProperties>
</file>